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1D1" w:rsidRDefault="009431D1" w:rsidP="00E933BC">
      <w:pPr>
        <w:pStyle w:val="BodyText"/>
        <w:spacing w:line="360" w:lineRule="auto"/>
        <w:ind w:left="2832" w:right="18"/>
        <w:jc w:val="right"/>
        <w:rPr>
          <w:rFonts w:ascii="Arial" w:hAnsi="Arial" w:cs="Arial"/>
          <w:b/>
          <w:bCs/>
          <w:sz w:val="20"/>
          <w:szCs w:val="20"/>
        </w:rPr>
      </w:pPr>
    </w:p>
    <w:p w:rsidR="009431D1" w:rsidRDefault="009431D1" w:rsidP="002C5F36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1 Aspectos generales</w:t>
      </w:r>
    </w:p>
    <w:p w:rsidR="009431D1" w:rsidRDefault="009431D1" w:rsidP="002C5F36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</w:p>
    <w:p w:rsidR="009431D1" w:rsidRDefault="009431D1" w:rsidP="002C5F3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 w:rsidRPr="002C5F36">
        <w:rPr>
          <w:rFonts w:ascii="Arial" w:hAnsi="Arial" w:cs="Arial"/>
          <w:lang w:val="es-VE"/>
        </w:rPr>
        <w:t>Nombre de la Planta</w:t>
      </w:r>
      <w:r>
        <w:rPr>
          <w:rFonts w:ascii="Arial" w:hAnsi="Arial" w:cs="Arial"/>
          <w:lang w:val="es-VE"/>
        </w:rPr>
        <w:t>: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Planta de Tratamiento Ciudad de Caracas La Guairita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Ubicación y características orográficas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Final Av. Principal de Macaracuay, Municipio Sucre, Edo. Miranda. Ubicada en una Colina o Meseta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Caudal de Diseño y caudal  más frecuente de operación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Caudal máximo de entrada 7.500 l/s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Caudal mínimo de entrada 6.100 l/s</w:t>
      </w:r>
    </w:p>
    <w:p w:rsidR="009431D1" w:rsidRPr="002C5F36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Caudal de tratamiento máximo con recuperación de agua de lavado de filtros 7.900l/s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</w:p>
    <w:p w:rsidR="009431D1" w:rsidRPr="002C5F36" w:rsidRDefault="009431D1" w:rsidP="002C5F3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/>
        </w:rPr>
        <w:t>Cuenca donde se ubican las fuentes de abastecimiento y principales características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Recibe para su tratamiento, aguas provenientes de sus seis (6) fuentes: Río Tuy y Embalses: Lagartijo, Taguacita, Taguaza que trasvasa a éste último, Quebrada Seca y La Pereza.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Pr="00D30FE2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 w:rsidRPr="00D30FE2">
        <w:rPr>
          <w:rFonts w:ascii="Arial" w:hAnsi="Arial" w:cs="Arial"/>
          <w:lang w:val="es-V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1.5pt;height:222pt">
            <v:imagedata r:id="rId7" o:title=""/>
          </v:shape>
        </w:pic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0F5127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7 Mezcla lenta</w:t>
      </w:r>
    </w:p>
    <w:p w:rsidR="009431D1" w:rsidRDefault="009431D1" w:rsidP="002C5F36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</w:p>
    <w:p w:rsidR="009431D1" w:rsidRPr="006D4799" w:rsidRDefault="009431D1" w:rsidP="006D4799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/>
        </w:rPr>
        <w:t>Tipo de mezcla: hidráulica o mecánica</w:t>
      </w:r>
    </w:p>
    <w:p w:rsidR="009431D1" w:rsidRDefault="009431D1" w:rsidP="006D4799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Era mecánica, tipo floculador horizontal</w:t>
      </w:r>
    </w:p>
    <w:p w:rsidR="009431D1" w:rsidRDefault="009431D1" w:rsidP="006D4799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Pr="003F57A1" w:rsidRDefault="009431D1" w:rsidP="006D4799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/>
        </w:rPr>
        <w:t>En caso de agitadores mecánicos identificar si son de eje horizontal o vertical, número de cámaras, número de agitadores por cámaras, etc. Si es posible identificar marca de los motores, potencia, si son de velocidad fija o variable, características del variador de velocidad en el caso de existir, etc.</w:t>
      </w: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Eje horizontal, posee 6 cámaras, con 10 agitadores por cámara. No posee motores.</w:t>
      </w: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D30FE2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D30FE2">
        <w:rPr>
          <w:rFonts w:ascii="Arial" w:hAnsi="Arial" w:cs="Arial"/>
          <w:lang w:val="es-VE"/>
        </w:rPr>
        <w:pict>
          <v:shape id="_x0000_i1028" type="#_x0000_t75" style="width:202.5pt;height:129pt">
            <v:imagedata r:id="rId8" o:title=""/>
          </v:shape>
        </w:pict>
      </w:r>
      <w:r>
        <w:rPr>
          <w:rFonts w:ascii="Arial" w:hAnsi="Arial" w:cs="Arial"/>
          <w:lang w:val="es-VE"/>
        </w:rPr>
        <w:t xml:space="preserve">   </w:t>
      </w:r>
    </w:p>
    <w:p w:rsidR="009431D1" w:rsidRDefault="009431D1" w:rsidP="00D30FE2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D30FE2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Pr="000325A7" w:rsidRDefault="009431D1" w:rsidP="000325A7">
      <w:pPr>
        <w:pStyle w:val="BodyText"/>
        <w:spacing w:after="0"/>
        <w:ind w:right="17"/>
        <w:jc w:val="center"/>
      </w:pPr>
      <w:r w:rsidRPr="000325A7">
        <w:rPr>
          <w:rFonts w:ascii="Arial" w:hAnsi="Arial" w:cs="Arial"/>
          <w:lang w:val="es-VE"/>
        </w:rPr>
        <w:pict>
          <v:shape id="_x0000_i1029" type="#_x0000_t75" style="width:210.75pt;height:138pt">
            <v:imagedata r:id="rId9" o:title=""/>
          </v:shape>
        </w:pict>
      </w:r>
      <w:r>
        <w:rPr>
          <w:rFonts w:ascii="Arial" w:hAnsi="Arial" w:cs="Arial"/>
          <w:lang w:val="es-VE"/>
        </w:rPr>
        <w:t xml:space="preserve"> </w:t>
      </w:r>
      <w:r w:rsidRPr="000325A7">
        <w:pict>
          <v:shape id="_x0000_i1030" type="#_x0000_t75" style="width:194.25pt;height:138pt">
            <v:imagedata r:id="rId10" o:title=""/>
          </v:shape>
        </w:pict>
      </w: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F57A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D6F3A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Tipos y cantidad de Válvulas, diámetro y presión nominal, e instrumentos de medición y equipos de control como actuadores en la entrada a los floculadores</w:t>
      </w: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Válvulas, son 25 ojos de buey para regular el paso del agua a los floculadotes, diámetro de 10”,  no hay equipos de control.</w:t>
      </w: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Pr="00D30FE2" w:rsidRDefault="009431D1" w:rsidP="00D30FE2">
      <w:pPr>
        <w:pStyle w:val="BodyText"/>
        <w:spacing w:after="0"/>
        <w:ind w:left="360" w:right="17"/>
        <w:jc w:val="center"/>
        <w:rPr>
          <w:rFonts w:ascii="Arial" w:hAnsi="Arial" w:cs="Arial"/>
          <w:lang w:val="es-VE"/>
        </w:rPr>
      </w:pPr>
      <w:r w:rsidRPr="00D30FE2">
        <w:rPr>
          <w:rFonts w:ascii="Arial" w:hAnsi="Arial" w:cs="Arial"/>
          <w:lang w:val="es-VE"/>
        </w:rPr>
        <w:pict>
          <v:shape id="_x0000_i1031" type="#_x0000_t75" style="width:226.5pt;height:134.25pt">
            <v:imagedata r:id="rId11" o:title=""/>
          </v:shape>
        </w:pict>
      </w: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34273F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Observar si se nota diferencia entre los flóculos en cada una de las cámaras de la unidad de mezcla lenta</w:t>
      </w: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No se está aplicando sulfato</w:t>
      </w:r>
    </w:p>
    <w:p w:rsidR="009431D1" w:rsidRDefault="009431D1" w:rsidP="0034273F">
      <w:pPr>
        <w:pStyle w:val="BodyText"/>
        <w:spacing w:after="0"/>
        <w:ind w:left="360" w:right="17"/>
        <w:jc w:val="both"/>
        <w:rPr>
          <w:rFonts w:ascii="Arial" w:hAnsi="Arial" w:cs="Arial"/>
          <w:lang w:val="es-VE"/>
        </w:rPr>
      </w:pPr>
    </w:p>
    <w:p w:rsidR="009431D1" w:rsidRDefault="009431D1" w:rsidP="0034273F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Tipo de mantenimiento que se realiza</w:t>
      </w: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Se realiza Mantenimiento Preventivo cada vez que se vacíe el sedimentador</w:t>
      </w: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9753FC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Controles que se llevan a cabo en esas unidades, qué y cómo se registran</w:t>
      </w: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Se llevan control cada dos (2) a tres (3) meses, su registro en el Libro de Novedades</w:t>
      </w: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9753FC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D30FE2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D30FE2">
        <w:rPr>
          <w:rFonts w:ascii="Arial" w:hAnsi="Arial" w:cs="Arial"/>
          <w:lang w:val="es-VE"/>
        </w:rPr>
        <w:pict>
          <v:shape id="_x0000_i1032" type="#_x0000_t75" style="width:187.5pt;height:117pt">
            <v:imagedata r:id="rId12" o:title=""/>
          </v:shape>
        </w:pict>
      </w:r>
    </w:p>
    <w:p w:rsidR="009431D1" w:rsidRPr="00D30FE2" w:rsidRDefault="009431D1" w:rsidP="00D30FE2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9753FC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Si hay alguna línea fuera de servicio, detallar las partes de la unidad y observar el número de paletas que tiene cada agitador y si son iguales en todas las cámaras.</w:t>
      </w:r>
    </w:p>
    <w:p w:rsidR="009431D1" w:rsidRDefault="009431D1" w:rsidP="00FD07CB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FD07CB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Ninguna fuera de servicio</w:t>
      </w:r>
    </w:p>
    <w:p w:rsidR="009431D1" w:rsidRDefault="009431D1" w:rsidP="00FD07CB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FD07CB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Identificar y tomar nota de las características y función de los equipos e instrumentos utilizados en esta etapa, agitadores, motores, cajas de engranajes, tableros eléctricos arrancadores de motores o variadores de velocidad</w:t>
      </w:r>
    </w:p>
    <w:p w:rsidR="009431D1" w:rsidRDefault="009431D1" w:rsidP="00B834E0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B834E0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B834E0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8 Sedimentadores</w:t>
      </w:r>
    </w:p>
    <w:p w:rsidR="009431D1" w:rsidRDefault="009431D1" w:rsidP="00B834E0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</w:p>
    <w:p w:rsidR="009431D1" w:rsidRDefault="009431D1" w:rsidP="0038775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Tipo de sedimentadotes con respecto al flujo (horizontal o vertical) con o sin placas o colmenas y/o manto de lodos</w:t>
      </w:r>
    </w:p>
    <w:p w:rsidR="009431D1" w:rsidRDefault="009431D1" w:rsidP="00387756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87756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Son de tipo Vertical, sin identificación</w:t>
      </w:r>
    </w:p>
    <w:p w:rsidR="009431D1" w:rsidRDefault="009431D1" w:rsidP="00387756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387756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Sección de los sedimentadotes (rectangular, cuadrados, circulares)</w:t>
      </w:r>
    </w:p>
    <w:p w:rsidR="009431D1" w:rsidRDefault="009431D1" w:rsidP="00A94BED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A94BED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Rectangular</w:t>
      </w:r>
    </w:p>
    <w:p w:rsidR="009431D1" w:rsidRDefault="009431D1" w:rsidP="00A94BED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A94BED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Identificar la zona de entrada: ver cómo se distribuye el agua y si se observa el material suspendido</w: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Canal de entrada surte 4 filtros, cada filtro tiene su entrada</w:t>
      </w:r>
    </w:p>
    <w:p w:rsidR="009431D1" w:rsidRDefault="009431D1" w:rsidP="00E11ADE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E11ADE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D30FE2">
        <w:rPr>
          <w:rFonts w:ascii="Arial" w:hAnsi="Arial" w:cs="Arial"/>
          <w:lang w:val="es-VE"/>
        </w:rPr>
        <w:pict>
          <v:shape id="_x0000_i1033" type="#_x0000_t75" style="width:195pt;height:158.25pt">
            <v:imagedata r:id="rId13" o:title=""/>
          </v:shape>
        </w:pict>
      </w:r>
      <w:r>
        <w:rPr>
          <w:rFonts w:ascii="Arial" w:hAnsi="Arial" w:cs="Arial"/>
          <w:lang w:val="es-VE"/>
        </w:rPr>
        <w:t xml:space="preserve">   </w:t>
      </w:r>
      <w:r w:rsidRPr="00E11ADE">
        <w:rPr>
          <w:rFonts w:ascii="Arial" w:hAnsi="Arial" w:cs="Arial"/>
          <w:lang w:val="es-VE"/>
        </w:rPr>
        <w:pict>
          <v:shape id="_x0000_i1034" type="#_x0000_t75" style="width:202.5pt;height:152.25pt">
            <v:imagedata r:id="rId14" o:title=""/>
          </v:shape>
        </w:pict>
      </w:r>
      <w:r>
        <w:rPr>
          <w:rFonts w:ascii="Arial" w:hAnsi="Arial" w:cs="Arial"/>
          <w:lang w:val="es-VE"/>
        </w:rPr>
        <w:t xml:space="preserve">  </w:t>
      </w:r>
    </w:p>
    <w:p w:rsidR="009431D1" w:rsidRDefault="009431D1" w:rsidP="00CD3789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Identificar la zona de salida: como es y cómo se distribuye el agua. Tipo de vertederos, número de canaletas donde se ubican los vertederos</w: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Tiene tres (3) vertederos</w: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5692F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Controles que se llevan a cabo en esas unidades, qué y cómo se registran, si existen o no medidores en línea de turbiedad, pH, cloro residual, etc</w:t>
      </w: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No existe</w:t>
      </w: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5692F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Existencia o no de los barrelodos. Cantidad, tipo de barrelodos y cómo funcionan. Indicar si están o no operativos. Identificar Marca, modelo y características de los equipos.</w:t>
      </w: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Existen 2 barrelodos, sumergibles, funcionan por cadenas, operativos tres 1, 2 y 6</w:t>
      </w: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C5692F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Sitio por donde drenan los lodos de la unidad e indicar donde se descargan</w:t>
      </w:r>
    </w:p>
    <w:p w:rsidR="009431D1" w:rsidRDefault="009431D1" w:rsidP="00C5692F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Pr="007B2297" w:rsidRDefault="009431D1" w:rsidP="007B229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7B2297">
        <w:rPr>
          <w:rFonts w:ascii="Arial" w:hAnsi="Arial" w:cs="Arial"/>
          <w:lang w:val="es-VE"/>
        </w:rPr>
        <w:pict>
          <v:shape id="_x0000_i1035" type="#_x0000_t75" style="width:241.5pt;height:158.25pt">
            <v:imagedata r:id="rId15" o:title=""/>
          </v:shape>
        </w:pic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7B229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Válvulas de drenaje de los sedimentadores, cantidad, tipo, diámetro, presión y características de accionamiento, manual, automático, eléctrico, hidráulico, neumático.</w:t>
      </w:r>
    </w:p>
    <w:p w:rsidR="009431D1" w:rsidRDefault="009431D1" w:rsidP="007B229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7B229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Por cada sedimentador son 6 drenajes, tipo guillotina de 16”, de accionamiento neumático.</w:t>
      </w:r>
    </w:p>
    <w:p w:rsidR="009431D1" w:rsidRDefault="009431D1" w:rsidP="007B229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7B229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7B229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Procedimiento para realizar drenaje a los sedimentadotes, frecuencia, tiempo de drenaje y si existe algún instrumento para optimizar aspecto que les llame la atención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6E4F17">
        <w:rPr>
          <w:rFonts w:ascii="Arial" w:hAnsi="Arial" w:cs="Arial"/>
          <w:lang w:val="es-VE"/>
        </w:rPr>
        <w:pict>
          <v:shape id="_x0000_i1036" type="#_x0000_t75" style="width:195.75pt;height:162pt">
            <v:imagedata r:id="rId16" o:title=""/>
          </v:shape>
        </w:pict>
      </w:r>
      <w:r>
        <w:rPr>
          <w:rFonts w:ascii="Arial" w:hAnsi="Arial" w:cs="Arial"/>
          <w:lang w:val="es-VE"/>
        </w:rPr>
        <w:t xml:space="preserve">  </w:t>
      </w: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Identificar y tomar nota  de las características y función de los equipos e instrumentos utilizados en esta etapa, válvulas, barrelodos, motores, caja de engranajes, tableros eléctricos, actuadores, medidores en línea.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6E4F17">
        <w:rPr>
          <w:rFonts w:ascii="Arial" w:hAnsi="Arial" w:cs="Arial"/>
          <w:lang w:val="es-VE"/>
        </w:rPr>
        <w:pict>
          <v:shape id="_x0000_i1037" type="#_x0000_t75" style="width:153pt;height:170.25pt">
            <v:imagedata r:id="rId17" o:title=""/>
          </v:shape>
        </w:pict>
      </w: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9 Flotadores</w:t>
      </w:r>
    </w:p>
    <w:p w:rsidR="009431D1" w:rsidRDefault="009431D1" w:rsidP="006E4F17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</w:p>
    <w:p w:rsidR="009431D1" w:rsidRDefault="009431D1" w:rsidP="006E4F17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</w:p>
    <w:p w:rsidR="009431D1" w:rsidRPr="006E4F17" w:rsidRDefault="009431D1" w:rsidP="006E4F1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/>
        </w:rPr>
        <w:t>Forma de las unidades de flotación, ubicar la entrada del agua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No hay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Pr="006E4F17" w:rsidRDefault="009431D1" w:rsidP="006E4F1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/>
        </w:rPr>
        <w:t>Zona de entrada: ver cómo se distribuye el agua y si se observa el material suspendido</w:t>
      </w:r>
    </w:p>
    <w:p w:rsidR="009431D1" w:rsidRPr="006E4F17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P</w:t>
      </w:r>
      <w:r w:rsidRPr="006E4F17">
        <w:rPr>
          <w:rFonts w:ascii="Arial" w:hAnsi="Arial" w:cs="Arial"/>
          <w:lang w:val="es-VE"/>
        </w:rPr>
        <w:t>arte</w:t>
      </w:r>
      <w:r>
        <w:rPr>
          <w:rFonts w:ascii="Arial" w:hAnsi="Arial" w:cs="Arial"/>
          <w:lang w:val="es-VE"/>
        </w:rPr>
        <w:t xml:space="preserve"> superior de los sedimentadores recoge el agua y toda la materia que esta sobrenadando ante el sedimentador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Pr="006E4F17" w:rsidRDefault="009431D1" w:rsidP="006E4F17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Equipos para saturación del agua a presión, inyección del agua saturada y formación de burbujas</w:t>
      </w: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6E4F17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055921">
      <w:pPr>
        <w:pStyle w:val="BodyText"/>
        <w:numPr>
          <w:ilvl w:val="0"/>
          <w:numId w:val="7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Zona de salida: cómo es y cómo se distribuye el agua</w:t>
      </w: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Es rumbo hacia el final de los sedimentadores, recoge nata, son 4</w:t>
      </w: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055921">
      <w:pPr>
        <w:pStyle w:val="BodyText"/>
        <w:numPr>
          <w:ilvl w:val="0"/>
          <w:numId w:val="8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Zona de flotación: observar el aspecto de las natas flotantes y si están compactas o dispersas</w:t>
      </w: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Son Compactas</w:t>
      </w: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Pr="00055921" w:rsidRDefault="009431D1" w:rsidP="0005592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055921">
        <w:rPr>
          <w:rFonts w:ascii="Arial" w:hAnsi="Arial" w:cs="Arial"/>
          <w:lang w:val="es-VE"/>
        </w:rPr>
        <w:pict>
          <v:shape id="_x0000_i1038" type="#_x0000_t75" style="width:194.25pt;height:129.75pt">
            <v:imagedata r:id="rId18" o:title=""/>
          </v:shape>
        </w:pict>
      </w:r>
    </w:p>
    <w:p w:rsidR="009431D1" w:rsidRDefault="009431D1" w:rsidP="006E4F17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numPr>
          <w:ilvl w:val="0"/>
          <w:numId w:val="8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Tipos de unidades de remoción de natas: mecánica o hidráulica, en el caso de ser mecánicas tomar nota de características, cantidad, tipo marca y modelo</w:t>
      </w:r>
    </w:p>
    <w:p w:rsidR="009431D1" w:rsidRDefault="009431D1" w:rsidP="00055921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055921">
        <w:rPr>
          <w:rFonts w:ascii="Arial" w:hAnsi="Arial" w:cs="Arial"/>
          <w:lang w:val="es-VE"/>
        </w:rPr>
        <w:pict>
          <v:shape id="_x0000_i1039" type="#_x0000_t75" style="width:195pt;height:204.75pt">
            <v:imagedata r:id="rId14" o:title=""/>
          </v:shape>
        </w:pict>
      </w:r>
      <w:r>
        <w:rPr>
          <w:rFonts w:ascii="Arial" w:hAnsi="Arial" w:cs="Arial"/>
          <w:lang w:val="es-VE"/>
        </w:rPr>
        <w:t xml:space="preserve">  </w: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Pr="006E4F17" w:rsidRDefault="009431D1" w:rsidP="008F75B1">
      <w:pPr>
        <w:pStyle w:val="BodyText"/>
        <w:numPr>
          <w:ilvl w:val="0"/>
          <w:numId w:val="8"/>
        </w:numPr>
        <w:spacing w:after="0"/>
        <w:ind w:right="17"/>
        <w:jc w:val="both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Sitio por donde drenan las natas de la unidad e indicar dónde se descargan y si existe algún sistema de bombeo asociado a la disposición</w: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8F75B1">
        <w:rPr>
          <w:rFonts w:ascii="Arial" w:hAnsi="Arial" w:cs="Arial"/>
          <w:lang w:val="es-VE"/>
        </w:rPr>
        <w:pict>
          <v:shape id="_x0000_i1040" type="#_x0000_t75" style="width:175.5pt;height:179.25pt">
            <v:imagedata r:id="rId19" o:title=""/>
          </v:shape>
        </w:pict>
      </w:r>
      <w:r>
        <w:rPr>
          <w:rFonts w:ascii="Arial" w:hAnsi="Arial" w:cs="Arial"/>
          <w:lang w:val="es-VE"/>
        </w:rPr>
        <w:t xml:space="preserve">  </w:t>
      </w:r>
      <w:r w:rsidRPr="008F75B1">
        <w:rPr>
          <w:rFonts w:ascii="Arial" w:hAnsi="Arial" w:cs="Arial"/>
          <w:lang w:val="es-VE"/>
        </w:rPr>
        <w:pict>
          <v:shape id="_x0000_i1041" type="#_x0000_t75" style="width:187.5pt;height:181.5pt">
            <v:imagedata r:id="rId20" o:title=""/>
          </v:shape>
        </w:pict>
      </w:r>
    </w:p>
    <w:p w:rsidR="009431D1" w:rsidRDefault="009431D1" w:rsidP="00CD3789">
      <w:pPr>
        <w:pStyle w:val="BodyText"/>
        <w:spacing w:after="0"/>
        <w:ind w:right="17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12 Sistema Eléctrico y Scada (en caso que exista)</w:t>
      </w:r>
    </w:p>
    <w:p w:rsidR="009431D1" w:rsidRDefault="009431D1" w:rsidP="008F75B1">
      <w:pPr>
        <w:pStyle w:val="BodyText"/>
        <w:spacing w:after="0"/>
        <w:ind w:left="360" w:right="17"/>
        <w:jc w:val="both"/>
        <w:rPr>
          <w:rFonts w:ascii="Arial" w:hAnsi="Arial" w:cs="Arial"/>
          <w:b/>
          <w:bCs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8F75B1">
        <w:rPr>
          <w:rFonts w:ascii="Arial" w:hAnsi="Arial" w:cs="Arial"/>
          <w:lang w:val="es-VE"/>
        </w:rPr>
        <w:pict>
          <v:shape id="_x0000_i1042" type="#_x0000_t75" style="width:187.5pt;height:163.5pt">
            <v:imagedata r:id="rId21" o:title=""/>
          </v:shape>
        </w:pict>
      </w:r>
      <w:r>
        <w:rPr>
          <w:rFonts w:ascii="Arial" w:hAnsi="Arial" w:cs="Arial"/>
          <w:lang w:val="es-VE"/>
        </w:rPr>
        <w:t xml:space="preserve">  </w:t>
      </w:r>
      <w:r w:rsidRPr="008F75B1">
        <w:rPr>
          <w:rFonts w:ascii="Arial" w:hAnsi="Arial" w:cs="Arial"/>
          <w:lang w:val="es-VE"/>
        </w:rPr>
        <w:pict>
          <v:shape id="_x0000_i1043" type="#_x0000_t75" style="width:204.75pt;height:163.5pt">
            <v:imagedata r:id="rId22" o:title=""/>
          </v:shape>
        </w:pic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8F75B1">
        <w:rPr>
          <w:rFonts w:ascii="Arial" w:hAnsi="Arial" w:cs="Arial"/>
          <w:lang w:val="es-VE"/>
        </w:rPr>
        <w:pict>
          <v:shape id="_x0000_i1044" type="#_x0000_t75" style="width:169.5pt;height:187.5pt">
            <v:imagedata r:id="rId23" o:title=""/>
          </v:shape>
        </w:pict>
      </w:r>
      <w:r>
        <w:rPr>
          <w:rFonts w:ascii="Arial" w:hAnsi="Arial" w:cs="Arial"/>
          <w:lang w:val="es-VE"/>
        </w:rPr>
        <w:t xml:space="preserve">  </w:t>
      </w:r>
      <w:r w:rsidRPr="008F75B1">
        <w:rPr>
          <w:rFonts w:ascii="Arial" w:hAnsi="Arial" w:cs="Arial"/>
          <w:lang w:val="es-VE"/>
        </w:rPr>
        <w:pict>
          <v:shape id="_x0000_i1045" type="#_x0000_t75" style="width:169.5pt;height:187.5pt">
            <v:imagedata r:id="rId24" o:title=""/>
          </v:shape>
        </w:pic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84791B">
        <w:rPr>
          <w:rFonts w:ascii="Arial" w:hAnsi="Arial" w:cs="Arial"/>
          <w:lang w:val="es-VE"/>
        </w:rPr>
        <w:pict>
          <v:shape id="_x0000_i1046" type="#_x0000_t75" style="width:158.25pt;height:179.25pt">
            <v:imagedata r:id="rId25" o:title=""/>
          </v:shape>
        </w:pict>
      </w:r>
      <w:r>
        <w:rPr>
          <w:rFonts w:ascii="Arial" w:hAnsi="Arial" w:cs="Arial"/>
          <w:lang w:val="es-VE"/>
        </w:rPr>
        <w:t xml:space="preserve">   </w:t>
      </w:r>
      <w:r w:rsidRPr="0084791B">
        <w:rPr>
          <w:rFonts w:ascii="Arial" w:hAnsi="Arial" w:cs="Arial"/>
          <w:lang w:val="es-VE"/>
        </w:rPr>
        <w:pict>
          <v:shape id="_x0000_i1047" type="#_x0000_t75" style="width:175.5pt;height:171.75pt">
            <v:imagedata r:id="rId26" o:title=""/>
          </v:shape>
        </w:pic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84791B">
        <w:rPr>
          <w:rFonts w:ascii="Arial" w:hAnsi="Arial" w:cs="Arial"/>
          <w:lang w:val="es-VE"/>
        </w:rPr>
        <w:pict>
          <v:shape id="_x0000_i1048" type="#_x0000_t75" style="width:181.5pt;height:187.5pt">
            <v:imagedata r:id="rId27" o:title=""/>
          </v:shape>
        </w:pict>
      </w:r>
      <w:r>
        <w:rPr>
          <w:rFonts w:ascii="Arial" w:hAnsi="Arial" w:cs="Arial"/>
          <w:lang w:val="es-VE"/>
        </w:rPr>
        <w:t xml:space="preserve">  </w:t>
      </w:r>
      <w:r w:rsidRPr="0084791B">
        <w:rPr>
          <w:rFonts w:ascii="Arial" w:hAnsi="Arial" w:cs="Arial"/>
          <w:lang w:val="es-VE"/>
        </w:rPr>
        <w:pict>
          <v:shape id="_x0000_i1049" type="#_x0000_t75" style="width:192.75pt;height:187.5pt">
            <v:imagedata r:id="rId28" o:title=""/>
          </v:shape>
        </w:pic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 w:rsidRPr="00FE72EB">
        <w:rPr>
          <w:rFonts w:ascii="Arial" w:hAnsi="Arial" w:cs="Arial"/>
          <w:lang w:val="es-VE"/>
        </w:rPr>
        <w:pict>
          <v:shape id="_x0000_i1050" type="#_x0000_t75" style="width:146.25pt;height:195pt">
            <v:imagedata r:id="rId29" o:title=""/>
          </v:shape>
        </w:pict>
      </w:r>
      <w:r>
        <w:rPr>
          <w:rFonts w:ascii="Arial" w:hAnsi="Arial" w:cs="Arial"/>
          <w:lang w:val="es-VE"/>
        </w:rPr>
        <w:t xml:space="preserve">  </w: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INTEGRANTES:</w: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BASTIDAS EMERYD</w:t>
      </w:r>
    </w:p>
    <w:p w:rsidR="009431D1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  <w:r>
        <w:rPr>
          <w:rFonts w:ascii="Arial" w:hAnsi="Arial" w:cs="Arial"/>
          <w:lang w:val="es-VE"/>
        </w:rPr>
        <w:t>BOLÍVAR ERIKA</w:t>
      </w:r>
    </w:p>
    <w:p w:rsidR="009431D1" w:rsidRPr="00FE72EB" w:rsidRDefault="009431D1" w:rsidP="008F75B1">
      <w:pPr>
        <w:pStyle w:val="BodyText"/>
        <w:spacing w:after="0"/>
        <w:ind w:right="17"/>
        <w:jc w:val="center"/>
        <w:rPr>
          <w:rFonts w:ascii="Arial" w:hAnsi="Arial" w:cs="Arial"/>
          <w:lang w:val="es-VE"/>
        </w:rPr>
      </w:pPr>
    </w:p>
    <w:sectPr w:rsidR="009431D1" w:rsidRPr="00FE72EB" w:rsidSect="00713F5A">
      <w:headerReference w:type="even" r:id="rId30"/>
      <w:headerReference w:type="default" r:id="rId31"/>
      <w:footerReference w:type="default" r:id="rId32"/>
      <w:headerReference w:type="first" r:id="rId33"/>
      <w:pgSz w:w="12240" w:h="15840"/>
      <w:pgMar w:top="1417" w:right="1701" w:bottom="1417" w:left="1701" w:header="708" w:footer="3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1D1" w:rsidRDefault="009431D1" w:rsidP="00F25E77">
      <w:pPr>
        <w:spacing w:after="0" w:line="240" w:lineRule="auto"/>
      </w:pPr>
      <w:r>
        <w:separator/>
      </w:r>
    </w:p>
  </w:endnote>
  <w:endnote w:type="continuationSeparator" w:id="0">
    <w:p w:rsidR="009431D1" w:rsidRDefault="009431D1" w:rsidP="00F2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D1" w:rsidRDefault="009431D1" w:rsidP="00713F5A">
    <w:pPr>
      <w:pStyle w:val="Footer"/>
      <w:tabs>
        <w:tab w:val="clear" w:pos="8838"/>
        <w:tab w:val="right" w:pos="9356"/>
      </w:tabs>
      <w:ind w:left="-993" w:right="-943"/>
    </w:pPr>
    <w:r>
      <w:rPr>
        <w:noProof/>
        <w:lang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6" type="#_x0000_t75" alt="Descripción: C:\Users\MERAMIREZ\AppData\Local\Microsoft\Windows\Temporary Internet Files\Content.Outlook\CJM333BJ\Cintillo actual.jpg" style="width:537pt;height:38.2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1D1" w:rsidRDefault="009431D1" w:rsidP="00F25E77">
      <w:pPr>
        <w:spacing w:after="0" w:line="240" w:lineRule="auto"/>
      </w:pPr>
      <w:r>
        <w:separator/>
      </w:r>
    </w:p>
  </w:footnote>
  <w:footnote w:type="continuationSeparator" w:id="0">
    <w:p w:rsidR="009431D1" w:rsidRDefault="009431D1" w:rsidP="00F25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D1" w:rsidRDefault="009431D1">
    <w:pPr>
      <w:pStyle w:val="Header"/>
    </w:pPr>
    <w:r>
      <w:rPr>
        <w:noProof/>
        <w:lang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73424" o:spid="_x0000_s2049" type="#_x0000_t75" style="position:absolute;margin-left:0;margin-top:0;width:441.55pt;height:397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D1" w:rsidRPr="00E933BC" w:rsidRDefault="009431D1" w:rsidP="00E933BC">
    <w:pPr>
      <w:pStyle w:val="Header"/>
    </w:pPr>
    <w:r>
      <w:rPr>
        <w:noProof/>
        <w:lang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50" type="#_x0000_t75" style="position:absolute;margin-left:-99pt;margin-top:-27.55pt;width:639pt;height:68.4pt;z-index:251656704;visibility:visible;mso-wrap-distance-left:9.05pt;mso-wrap-distance-right:9.05pt;mso-position-horizontal-relative:margin" filled="t">
          <v:imagedata r:id="rId1" o:title="" croptop="14404f" cropbottom="12076f"/>
          <w10:wrap anchorx="margin"/>
        </v:shape>
      </w:pict>
    </w:r>
    <w:r>
      <w:rPr>
        <w:lang w:val="es-ES_tradnl" w:eastAsia="ar-SA"/>
      </w:rPr>
      <w:tab/>
    </w:r>
    <w:r>
      <w:rPr>
        <w:lang w:val="es-ES_tradnl" w:eastAsia="ar-SA"/>
      </w:rPr>
      <w:tab/>
    </w:r>
    <w:r>
      <w:rPr>
        <w:lang w:val="es-ES_tradnl" w:eastAsia="ar-SA"/>
      </w:rPr>
      <w:tab/>
    </w:r>
    <w:r>
      <w:rPr>
        <w:lang w:val="es-ES_tradnl" w:eastAsia="ar-SA"/>
      </w:rPr>
      <w:tab/>
    </w:r>
    <w:r>
      <w:rPr>
        <w:lang w:val="es-ES_tradnl" w:eastAsia="ar-SA"/>
      </w:rPr>
      <w:tab/>
    </w:r>
    <w:r>
      <w:rPr>
        <w:lang w:val="es-ES_tradnl" w:eastAsia="ar-SA"/>
      </w:rPr>
      <w:tab/>
    </w:r>
    <w:r>
      <w:rPr>
        <w:lang w:val="es-ES_tradnl" w:eastAsia="ar-SA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D1" w:rsidRDefault="009431D1">
    <w:pPr>
      <w:pStyle w:val="Header"/>
    </w:pPr>
    <w:r>
      <w:rPr>
        <w:noProof/>
        <w:lang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73423" o:spid="_x0000_s2051" type="#_x0000_t75" style="position:absolute;margin-left:0;margin-top:0;width:441.55pt;height:397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80B92"/>
    <w:multiLevelType w:val="hybridMultilevel"/>
    <w:tmpl w:val="23782CBE"/>
    <w:lvl w:ilvl="0" w:tplc="2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0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0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0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0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0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7BE1B13"/>
    <w:multiLevelType w:val="multilevel"/>
    <w:tmpl w:val="DF1A9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F43B8"/>
    <w:multiLevelType w:val="multilevel"/>
    <w:tmpl w:val="7A4AFF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C971BC"/>
    <w:multiLevelType w:val="hybridMultilevel"/>
    <w:tmpl w:val="241807EC"/>
    <w:lvl w:ilvl="0" w:tplc="20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DA1508"/>
    <w:multiLevelType w:val="hybridMultilevel"/>
    <w:tmpl w:val="31ACECC6"/>
    <w:lvl w:ilvl="0" w:tplc="200A000F">
      <w:start w:val="1"/>
      <w:numFmt w:val="decimal"/>
      <w:lvlText w:val="%1."/>
      <w:lvlJc w:val="left"/>
      <w:pPr>
        <w:ind w:left="765" w:hanging="360"/>
      </w:pPr>
    </w:lvl>
    <w:lvl w:ilvl="1" w:tplc="200A0019" w:tentative="1">
      <w:start w:val="1"/>
      <w:numFmt w:val="lowerLetter"/>
      <w:lvlText w:val="%2."/>
      <w:lvlJc w:val="left"/>
      <w:pPr>
        <w:ind w:left="1485" w:hanging="360"/>
      </w:pPr>
    </w:lvl>
    <w:lvl w:ilvl="2" w:tplc="200A001B" w:tentative="1">
      <w:start w:val="1"/>
      <w:numFmt w:val="lowerRoman"/>
      <w:lvlText w:val="%3."/>
      <w:lvlJc w:val="right"/>
      <w:pPr>
        <w:ind w:left="2205" w:hanging="180"/>
      </w:pPr>
    </w:lvl>
    <w:lvl w:ilvl="3" w:tplc="200A000F" w:tentative="1">
      <w:start w:val="1"/>
      <w:numFmt w:val="decimal"/>
      <w:lvlText w:val="%4."/>
      <w:lvlJc w:val="left"/>
      <w:pPr>
        <w:ind w:left="2925" w:hanging="360"/>
      </w:pPr>
    </w:lvl>
    <w:lvl w:ilvl="4" w:tplc="200A0019" w:tentative="1">
      <w:start w:val="1"/>
      <w:numFmt w:val="lowerLetter"/>
      <w:lvlText w:val="%5."/>
      <w:lvlJc w:val="left"/>
      <w:pPr>
        <w:ind w:left="3645" w:hanging="360"/>
      </w:pPr>
    </w:lvl>
    <w:lvl w:ilvl="5" w:tplc="200A001B" w:tentative="1">
      <w:start w:val="1"/>
      <w:numFmt w:val="lowerRoman"/>
      <w:lvlText w:val="%6."/>
      <w:lvlJc w:val="right"/>
      <w:pPr>
        <w:ind w:left="4365" w:hanging="180"/>
      </w:pPr>
    </w:lvl>
    <w:lvl w:ilvl="6" w:tplc="200A000F" w:tentative="1">
      <w:start w:val="1"/>
      <w:numFmt w:val="decimal"/>
      <w:lvlText w:val="%7."/>
      <w:lvlJc w:val="left"/>
      <w:pPr>
        <w:ind w:left="5085" w:hanging="360"/>
      </w:pPr>
    </w:lvl>
    <w:lvl w:ilvl="7" w:tplc="200A0019" w:tentative="1">
      <w:start w:val="1"/>
      <w:numFmt w:val="lowerLetter"/>
      <w:lvlText w:val="%8."/>
      <w:lvlJc w:val="left"/>
      <w:pPr>
        <w:ind w:left="5805" w:hanging="360"/>
      </w:pPr>
    </w:lvl>
    <w:lvl w:ilvl="8" w:tplc="2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5A3435B2"/>
    <w:multiLevelType w:val="hybridMultilevel"/>
    <w:tmpl w:val="6B8A00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4CE5621"/>
    <w:multiLevelType w:val="multilevel"/>
    <w:tmpl w:val="03B0A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341323"/>
    <w:multiLevelType w:val="hybridMultilevel"/>
    <w:tmpl w:val="D140124A"/>
    <w:lvl w:ilvl="0" w:tplc="2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0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0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0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0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0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E77"/>
    <w:rsid w:val="000325A7"/>
    <w:rsid w:val="000449D4"/>
    <w:rsid w:val="00047489"/>
    <w:rsid w:val="000555BB"/>
    <w:rsid w:val="00055921"/>
    <w:rsid w:val="00077E4B"/>
    <w:rsid w:val="000975DA"/>
    <w:rsid w:val="00097979"/>
    <w:rsid w:val="000A7D09"/>
    <w:rsid w:val="000B65E8"/>
    <w:rsid w:val="000E2A00"/>
    <w:rsid w:val="000F5127"/>
    <w:rsid w:val="00142AFF"/>
    <w:rsid w:val="001464AF"/>
    <w:rsid w:val="00163442"/>
    <w:rsid w:val="00193806"/>
    <w:rsid w:val="0019455B"/>
    <w:rsid w:val="0019649D"/>
    <w:rsid w:val="001C2974"/>
    <w:rsid w:val="001E03DE"/>
    <w:rsid w:val="001E63C6"/>
    <w:rsid w:val="00201AD0"/>
    <w:rsid w:val="00210F98"/>
    <w:rsid w:val="00232AD1"/>
    <w:rsid w:val="0025610D"/>
    <w:rsid w:val="002618BB"/>
    <w:rsid w:val="00290335"/>
    <w:rsid w:val="002A7F40"/>
    <w:rsid w:val="002C567D"/>
    <w:rsid w:val="002C5F36"/>
    <w:rsid w:val="002D738D"/>
    <w:rsid w:val="002E6CCB"/>
    <w:rsid w:val="00302A66"/>
    <w:rsid w:val="0032491D"/>
    <w:rsid w:val="00337895"/>
    <w:rsid w:val="003410FF"/>
    <w:rsid w:val="0034273F"/>
    <w:rsid w:val="003438DA"/>
    <w:rsid w:val="00387756"/>
    <w:rsid w:val="00390E34"/>
    <w:rsid w:val="00390F06"/>
    <w:rsid w:val="003B2A8A"/>
    <w:rsid w:val="003D6B58"/>
    <w:rsid w:val="003D6F3A"/>
    <w:rsid w:val="003E034E"/>
    <w:rsid w:val="003E4CD6"/>
    <w:rsid w:val="003F2A78"/>
    <w:rsid w:val="003F57A1"/>
    <w:rsid w:val="00431497"/>
    <w:rsid w:val="004641C7"/>
    <w:rsid w:val="00471AF3"/>
    <w:rsid w:val="004C7EA7"/>
    <w:rsid w:val="004F2023"/>
    <w:rsid w:val="004F639B"/>
    <w:rsid w:val="005016EB"/>
    <w:rsid w:val="00522FCB"/>
    <w:rsid w:val="00524A6E"/>
    <w:rsid w:val="00535FF3"/>
    <w:rsid w:val="00543CCD"/>
    <w:rsid w:val="00562759"/>
    <w:rsid w:val="005670E8"/>
    <w:rsid w:val="00567390"/>
    <w:rsid w:val="005A69C1"/>
    <w:rsid w:val="005C4722"/>
    <w:rsid w:val="005D5197"/>
    <w:rsid w:val="00606A63"/>
    <w:rsid w:val="00607003"/>
    <w:rsid w:val="006149F9"/>
    <w:rsid w:val="00615894"/>
    <w:rsid w:val="00627FAB"/>
    <w:rsid w:val="006329CB"/>
    <w:rsid w:val="00634866"/>
    <w:rsid w:val="00643D45"/>
    <w:rsid w:val="00646D1C"/>
    <w:rsid w:val="006708EE"/>
    <w:rsid w:val="00683A5F"/>
    <w:rsid w:val="006869D3"/>
    <w:rsid w:val="006D4799"/>
    <w:rsid w:val="006D6EF6"/>
    <w:rsid w:val="006E4F17"/>
    <w:rsid w:val="006F4259"/>
    <w:rsid w:val="0070586E"/>
    <w:rsid w:val="00713F5A"/>
    <w:rsid w:val="007749E6"/>
    <w:rsid w:val="007B2297"/>
    <w:rsid w:val="007E2BF0"/>
    <w:rsid w:val="007E3F7F"/>
    <w:rsid w:val="00811A64"/>
    <w:rsid w:val="008123EE"/>
    <w:rsid w:val="00813FA3"/>
    <w:rsid w:val="00815873"/>
    <w:rsid w:val="00822B69"/>
    <w:rsid w:val="00836994"/>
    <w:rsid w:val="00836F46"/>
    <w:rsid w:val="0084791B"/>
    <w:rsid w:val="008721E4"/>
    <w:rsid w:val="00875FB4"/>
    <w:rsid w:val="008A0EDA"/>
    <w:rsid w:val="008B475B"/>
    <w:rsid w:val="008C45B8"/>
    <w:rsid w:val="008F3985"/>
    <w:rsid w:val="008F4C57"/>
    <w:rsid w:val="008F5547"/>
    <w:rsid w:val="008F75B1"/>
    <w:rsid w:val="00903BE1"/>
    <w:rsid w:val="00926945"/>
    <w:rsid w:val="009431D1"/>
    <w:rsid w:val="00947067"/>
    <w:rsid w:val="009753FC"/>
    <w:rsid w:val="00977098"/>
    <w:rsid w:val="009B5791"/>
    <w:rsid w:val="009C7611"/>
    <w:rsid w:val="009D1C54"/>
    <w:rsid w:val="00A10B65"/>
    <w:rsid w:val="00A94BED"/>
    <w:rsid w:val="00A97E8C"/>
    <w:rsid w:val="00AB0B26"/>
    <w:rsid w:val="00AB5748"/>
    <w:rsid w:val="00AC0DCF"/>
    <w:rsid w:val="00AC4C49"/>
    <w:rsid w:val="00AE1A23"/>
    <w:rsid w:val="00B45C3D"/>
    <w:rsid w:val="00B834E0"/>
    <w:rsid w:val="00BA5AF7"/>
    <w:rsid w:val="00BB1E7E"/>
    <w:rsid w:val="00BB7143"/>
    <w:rsid w:val="00BC1A09"/>
    <w:rsid w:val="00BF314A"/>
    <w:rsid w:val="00BF38CD"/>
    <w:rsid w:val="00C07D52"/>
    <w:rsid w:val="00C11D6A"/>
    <w:rsid w:val="00C5692F"/>
    <w:rsid w:val="00C65424"/>
    <w:rsid w:val="00C77139"/>
    <w:rsid w:val="00C83712"/>
    <w:rsid w:val="00CA6762"/>
    <w:rsid w:val="00CC3069"/>
    <w:rsid w:val="00CD3789"/>
    <w:rsid w:val="00D1731A"/>
    <w:rsid w:val="00D300D7"/>
    <w:rsid w:val="00D30FE2"/>
    <w:rsid w:val="00D55B38"/>
    <w:rsid w:val="00D653BA"/>
    <w:rsid w:val="00D71768"/>
    <w:rsid w:val="00D93E48"/>
    <w:rsid w:val="00DA43D4"/>
    <w:rsid w:val="00DC5E55"/>
    <w:rsid w:val="00DC6A74"/>
    <w:rsid w:val="00E07A07"/>
    <w:rsid w:val="00E11ADE"/>
    <w:rsid w:val="00E416D5"/>
    <w:rsid w:val="00E61539"/>
    <w:rsid w:val="00E90E0D"/>
    <w:rsid w:val="00E933BC"/>
    <w:rsid w:val="00EA2454"/>
    <w:rsid w:val="00EA5196"/>
    <w:rsid w:val="00EB194F"/>
    <w:rsid w:val="00F25E77"/>
    <w:rsid w:val="00F443C0"/>
    <w:rsid w:val="00F678E0"/>
    <w:rsid w:val="00F841FE"/>
    <w:rsid w:val="00FD07CB"/>
    <w:rsid w:val="00FE72EB"/>
    <w:rsid w:val="00FF4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77"/>
    <w:pPr>
      <w:suppressAutoHyphens/>
      <w:spacing w:after="200" w:line="276" w:lineRule="auto"/>
    </w:pPr>
    <w:rPr>
      <w:rFonts w:cs="Calibri"/>
      <w:color w:val="00000A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5E77"/>
    <w:pPr>
      <w:tabs>
        <w:tab w:val="center" w:pos="4419"/>
        <w:tab w:val="right" w:pos="8838"/>
      </w:tabs>
      <w:suppressAutoHyphens w:val="0"/>
      <w:spacing w:after="0" w:line="240" w:lineRule="auto"/>
    </w:pPr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F25E77"/>
  </w:style>
  <w:style w:type="paragraph" w:styleId="Footer">
    <w:name w:val="footer"/>
    <w:basedOn w:val="Normal"/>
    <w:link w:val="FooterChar"/>
    <w:uiPriority w:val="99"/>
    <w:rsid w:val="00F25E77"/>
    <w:pPr>
      <w:tabs>
        <w:tab w:val="center" w:pos="4419"/>
        <w:tab w:val="right" w:pos="8838"/>
      </w:tabs>
      <w:suppressAutoHyphens w:val="0"/>
      <w:spacing w:after="0" w:line="240" w:lineRule="auto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F25E77"/>
  </w:style>
  <w:style w:type="paragraph" w:styleId="BalloonText">
    <w:name w:val="Balloon Text"/>
    <w:basedOn w:val="Normal"/>
    <w:link w:val="BalloonTextChar"/>
    <w:uiPriority w:val="99"/>
    <w:semiHidden/>
    <w:rsid w:val="00F25E77"/>
    <w:pPr>
      <w:suppressAutoHyphens w:val="0"/>
      <w:spacing w:after="0" w:line="240" w:lineRule="auto"/>
    </w:pPr>
    <w:rPr>
      <w:rFonts w:ascii="Tahoma" w:hAnsi="Tahoma" w:cs="Tahoma"/>
      <w:color w:val="auto"/>
      <w:sz w:val="16"/>
      <w:szCs w:val="16"/>
      <w:lang w:eastAsia="es-V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E63C6"/>
    <w:pPr>
      <w:ind w:left="720"/>
      <w:contextualSpacing/>
    </w:pPr>
  </w:style>
  <w:style w:type="character" w:customStyle="1" w:styleId="Car3">
    <w:name w:val="Car3"/>
    <w:basedOn w:val="DefaultParagraphFont"/>
    <w:uiPriority w:val="99"/>
    <w:rsid w:val="00E933BC"/>
  </w:style>
  <w:style w:type="paragraph" w:styleId="BodyText">
    <w:name w:val="Body Text"/>
    <w:basedOn w:val="Normal"/>
    <w:link w:val="BodyTextChar1"/>
    <w:uiPriority w:val="99"/>
    <w:rsid w:val="00E933BC"/>
    <w:pPr>
      <w:widowControl w:val="0"/>
      <w:spacing w:after="120" w:line="240" w:lineRule="auto"/>
    </w:pPr>
    <w:rPr>
      <w:sz w:val="24"/>
      <w:szCs w:val="24"/>
      <w:lang w:val="es-ES_tradnl"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F2023"/>
    <w:rPr>
      <w:color w:val="00000A"/>
      <w:lang w:eastAsia="en-US"/>
    </w:rPr>
  </w:style>
  <w:style w:type="character" w:customStyle="1" w:styleId="BodyTextChar1">
    <w:name w:val="Body Text Char1"/>
    <w:link w:val="BodyText"/>
    <w:uiPriority w:val="99"/>
    <w:rsid w:val="00E933BC"/>
    <w:rPr>
      <w:color w:val="00000A"/>
      <w:sz w:val="24"/>
      <w:szCs w:val="24"/>
      <w:lang w:val="es-ES_tradnl" w:eastAsia="hi-IN" w:bidi="hi-IN"/>
    </w:rPr>
  </w:style>
  <w:style w:type="table" w:styleId="TableGrid">
    <w:name w:val="Table Grid"/>
    <w:basedOn w:val="TableNormal"/>
    <w:uiPriority w:val="99"/>
    <w:rsid w:val="00E933BC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uiPriority w:val="99"/>
    <w:rsid w:val="00713F5A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VE"/>
    </w:rPr>
  </w:style>
  <w:style w:type="paragraph" w:styleId="NormalWeb">
    <w:name w:val="Normal (Web)"/>
    <w:basedOn w:val="Normal"/>
    <w:uiPriority w:val="99"/>
    <w:rsid w:val="001C2974"/>
    <w:pPr>
      <w:widowControl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67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9</Pages>
  <Words>793</Words>
  <Characters>4362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G-21-00018</dc:title>
  <dc:subject/>
  <dc:creator>Ismary Buenaño</dc:creator>
  <cp:keywords/>
  <dc:description/>
  <cp:lastModifiedBy>EBOLIVAR</cp:lastModifiedBy>
  <cp:revision>16</cp:revision>
  <cp:lastPrinted>2022-05-25T13:00:00Z</cp:lastPrinted>
  <dcterms:created xsi:type="dcterms:W3CDTF">2022-06-03T19:14:00Z</dcterms:created>
  <dcterms:modified xsi:type="dcterms:W3CDTF">2022-06-03T22:26:00Z</dcterms:modified>
</cp:coreProperties>
</file>